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D0EA3"/>
    <w:p w14:paraId="794DEFAA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52BCD1F">
      <w:pPr>
        <w:bidi w:val="0"/>
        <w:rPr>
          <w:lang w:val="en-US" w:eastAsia="zh-CN"/>
        </w:rPr>
      </w:pPr>
    </w:p>
    <w:p w14:paraId="3F2F2F48">
      <w:pPr>
        <w:bidi w:val="0"/>
        <w:rPr>
          <w:lang w:val="en-US" w:eastAsia="zh-CN"/>
        </w:rPr>
      </w:pPr>
    </w:p>
    <w:p w14:paraId="473586CC">
      <w:pPr>
        <w:bidi w:val="0"/>
        <w:rPr>
          <w:lang w:val="en-US" w:eastAsia="zh-CN"/>
        </w:rPr>
      </w:pPr>
    </w:p>
    <w:tbl>
      <w:tblPr>
        <w:tblStyle w:val="2"/>
        <w:tblW w:w="76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0"/>
        <w:gridCol w:w="1335"/>
        <w:gridCol w:w="3068"/>
        <w:gridCol w:w="2572"/>
      </w:tblGrid>
      <w:tr w14:paraId="63E9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4DA4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2FE8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采购项目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7A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参数要求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A1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标准/备注</w:t>
            </w:r>
          </w:p>
        </w:tc>
      </w:tr>
      <w:tr w14:paraId="1263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49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9FCE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意向品牌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EE2C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绯樱、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兰洁尔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德芙蓉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CC9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请在以上品牌选择报价</w:t>
            </w:r>
            <w:bookmarkStart w:id="0" w:name="_GoBack"/>
            <w:bookmarkEnd w:id="0"/>
          </w:p>
        </w:tc>
      </w:tr>
      <w:tr w14:paraId="09D40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477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caps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caps w:val="0"/>
                <w:spacing w:val="0"/>
                <w:sz w:val="24"/>
                <w:lang w:val="en-US" w:eastAsia="zh-CN"/>
              </w:rPr>
              <w:t>2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99B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基础规格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87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白色、女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女式33码～43码，并有半码设计；男式37码～46码，并有半码设计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7D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医院临床久站专用</w:t>
            </w:r>
          </w:p>
        </w:tc>
      </w:tr>
      <w:tr w14:paraId="21953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714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846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鞋面材质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E4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头层软牛皮 / 优质超纤皮，带透气孔，耐擦洗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143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耐黄变≥4 级，易清洁</w:t>
            </w:r>
          </w:p>
        </w:tc>
      </w:tr>
      <w:tr w14:paraId="293FE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D4E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5109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鞋面工艺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1CC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车线工整、无脱线、无溢胶、无刺鼻异味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79C4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环保水性胶</w:t>
            </w:r>
          </w:p>
        </w:tc>
      </w:tr>
      <w:tr w14:paraId="758DB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4F2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E9BC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鞋内材质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6D93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透气超纤 / 猪皮内里，吸汗防臭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548E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色牢度≥4 级</w:t>
            </w:r>
          </w:p>
        </w:tc>
      </w:tr>
      <w:tr w14:paraId="63907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3ED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E46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鞋垫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64D6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乳胶减震材质，可拆洗，足弓支撑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F10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足弓支撑，减压舒适</w:t>
            </w:r>
          </w:p>
        </w:tc>
      </w:tr>
      <w:tr w14:paraId="6F4C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B5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E1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 w:val="0"/>
                <w:bCs/>
                <w:caps w:val="0"/>
                <w:spacing w:val="0"/>
                <w:sz w:val="24"/>
              </w:rPr>
            </w:pPr>
            <w:r>
              <w:rPr>
                <w:rStyle w:val="4"/>
                <w:rFonts w:ascii="宋体" w:hAnsi="宋体" w:eastAsia="宋体" w:cs="宋体"/>
                <w:b w:val="0"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鞋底气囊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4E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 w:val="0"/>
                <w:bCs/>
                <w:caps w:val="0"/>
                <w:spacing w:val="0"/>
                <w:sz w:val="24"/>
              </w:rPr>
            </w:pPr>
            <w:r>
              <w:rPr>
                <w:rStyle w:val="4"/>
                <w:rFonts w:ascii="宋体" w:hAnsi="宋体" w:eastAsia="宋体" w:cs="宋体"/>
                <w:b w:val="0"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后跟内置气垫 / 气囊结构，弹性缓冲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E1D4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 w:val="0"/>
                <w:bCs/>
                <w:caps w:val="0"/>
                <w:spacing w:val="0"/>
                <w:sz w:val="24"/>
              </w:rPr>
            </w:pPr>
            <w:r>
              <w:rPr>
                <w:rStyle w:val="4"/>
                <w:rFonts w:ascii="宋体" w:hAnsi="宋体" w:eastAsia="宋体" w:cs="宋体"/>
                <w:b w:val="0"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减压缓震，久站不累</w:t>
            </w:r>
          </w:p>
        </w:tc>
      </w:tr>
      <w:tr w14:paraId="1863B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D59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6C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鞋底结构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C5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高弹中底 + 橡胶防滑大底， 3.0-3.5cm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91C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前掌 1.0-1.5cm，静音耐磨</w:t>
            </w:r>
          </w:p>
        </w:tc>
      </w:tr>
      <w:tr w14:paraId="3DA7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660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111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防滑性能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75B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医院地面专用防滑纹，干湿环境防滑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06E4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符合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国家执行标准</w:t>
            </w:r>
          </w:p>
        </w:tc>
      </w:tr>
      <w:tr w14:paraId="089D9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7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ECE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aps w:val="0"/>
                <w:spacing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F2E2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验收标准</w:t>
            </w:r>
          </w:p>
        </w:tc>
        <w:tc>
          <w:tcPr>
            <w:tcW w:w="306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2A8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无开胶、断底、打滑、磨脚、气囊塌陷</w:t>
            </w:r>
            <w:r>
              <w:rPr>
                <w:rFonts w:hint="eastAsia"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、无异味</w:t>
            </w:r>
          </w:p>
        </w:tc>
        <w:tc>
          <w:tcPr>
            <w:tcW w:w="257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D4CF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气囊回弹正常</w:t>
            </w:r>
          </w:p>
        </w:tc>
      </w:tr>
    </w:tbl>
    <w:p w14:paraId="720E4558">
      <w:pPr>
        <w:bidi w:val="0"/>
        <w:rPr>
          <w:lang w:val="en-US" w:eastAsia="zh-CN"/>
        </w:rPr>
      </w:pPr>
    </w:p>
    <w:p w14:paraId="1AFE833B">
      <w:pPr>
        <w:bidi w:val="0"/>
        <w:rPr>
          <w:lang w:val="en-US" w:eastAsia="zh-CN"/>
        </w:rPr>
      </w:pPr>
    </w:p>
    <w:p w14:paraId="491CEB02">
      <w:pPr>
        <w:tabs>
          <w:tab w:val="left" w:pos="2788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B33CE"/>
    <w:rsid w:val="1DF0665E"/>
    <w:rsid w:val="25A26439"/>
    <w:rsid w:val="380421BE"/>
    <w:rsid w:val="518D741E"/>
    <w:rsid w:val="55801A9A"/>
    <w:rsid w:val="68E06CB0"/>
    <w:rsid w:val="7E69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313</Characters>
  <Lines>0</Lines>
  <Paragraphs>0</Paragraphs>
  <TotalTime>99</TotalTime>
  <ScaleCrop>false</ScaleCrop>
  <LinksUpToDate>false</LinksUpToDate>
  <CharactersWithSpaces>325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2026-04-17T05:25:00Z</dcterms:created>
  <dc:creator>lenovo</dc:creator>
  <cp:lastModifiedBy>王孝敏</cp:lastModifiedBy>
  <dcterms:modified xsi:type="dcterms:W3CDTF">2026-04-24T07:18:16Z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eyJoZGlkIjoiZjJlYTdlODVmOTJjYzM1ODE0M2M0ODc1YmU0ZTIyOWUiLCJ1c2VySWQiOiIxNjYyNTUwOTAwIn0=</vt:lpwstr>
  </property>
  <property fmtid="{D5CDD505-2E9C-101B-9397-08002B2CF9AE}" pid="4" name="ICV">
    <vt:lpwstr>662CA1EADC874A269060AFEB3C371DB7_12</vt:lpwstr>
  </property>
</Properties>
</file>