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19" w:rsidRDefault="006B4319" w:rsidP="00570D2A">
      <w:pPr>
        <w:ind w:firstLineChars="700" w:firstLine="2530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温州市第七人民医院</w:t>
      </w:r>
    </w:p>
    <w:p w:rsidR="000D3B49" w:rsidRDefault="000D3B49" w:rsidP="000D3B49">
      <w:pPr>
        <w:ind w:firstLineChars="150" w:firstLine="542"/>
        <w:rPr>
          <w:rFonts w:ascii="宋体" w:hAnsi="宋体"/>
          <w:b/>
          <w:sz w:val="36"/>
          <w:szCs w:val="36"/>
        </w:rPr>
      </w:pPr>
      <w:r w:rsidRPr="00FB0EC9">
        <w:rPr>
          <w:rFonts w:ascii="宋体" w:hAnsi="宋体" w:hint="eastAsia"/>
          <w:b/>
          <w:sz w:val="36"/>
          <w:szCs w:val="36"/>
        </w:rPr>
        <w:t>贫困精神残疾人服用基本抗精神病药物费用全</w:t>
      </w:r>
    </w:p>
    <w:p w:rsidR="0022123B" w:rsidRDefault="000D3B49" w:rsidP="00570D2A">
      <w:pPr>
        <w:ind w:firstLineChars="800" w:firstLine="2891"/>
        <w:rPr>
          <w:b/>
          <w:sz w:val="36"/>
          <w:szCs w:val="36"/>
        </w:rPr>
      </w:pPr>
      <w:proofErr w:type="gramStart"/>
      <w:r w:rsidRPr="00FB0EC9">
        <w:rPr>
          <w:rFonts w:ascii="宋体" w:hAnsi="宋体" w:hint="eastAsia"/>
          <w:b/>
          <w:sz w:val="36"/>
          <w:szCs w:val="36"/>
        </w:rPr>
        <w:t>额保障</w:t>
      </w:r>
      <w:proofErr w:type="gramEnd"/>
      <w:r w:rsidRPr="00FB0EC9">
        <w:rPr>
          <w:rFonts w:hint="eastAsia"/>
          <w:b/>
          <w:sz w:val="36"/>
          <w:szCs w:val="36"/>
        </w:rPr>
        <w:t>服务流程</w:t>
      </w:r>
    </w:p>
    <w:p w:rsidR="000D3B49" w:rsidRDefault="000D3B49" w:rsidP="000D3B49">
      <w:pPr>
        <w:rPr>
          <w:rFonts w:ascii="宋体" w:hAnsi="宋体"/>
          <w:szCs w:val="21"/>
        </w:rPr>
      </w:pPr>
    </w:p>
    <w:p w:rsidR="000D3B49" w:rsidRPr="001913F8" w:rsidRDefault="000D3B49" w:rsidP="001913F8">
      <w:pPr>
        <w:spacing w:line="440" w:lineRule="exact"/>
        <w:rPr>
          <w:rFonts w:ascii="宋体" w:hAnsi="宋体"/>
          <w:sz w:val="24"/>
          <w:szCs w:val="24"/>
        </w:rPr>
      </w:pPr>
      <w:r w:rsidRPr="001913F8">
        <w:rPr>
          <w:rFonts w:ascii="宋体" w:hAnsi="宋体" w:hint="eastAsia"/>
          <w:sz w:val="24"/>
          <w:szCs w:val="24"/>
        </w:rPr>
        <w:t>一、免费门诊对象</w:t>
      </w:r>
      <w:r w:rsidR="001913F8">
        <w:rPr>
          <w:rFonts w:ascii="宋体" w:hAnsi="宋体" w:hint="eastAsia"/>
          <w:sz w:val="24"/>
          <w:szCs w:val="24"/>
        </w:rPr>
        <w:t>范围</w:t>
      </w:r>
      <w:r w:rsidRPr="001913F8">
        <w:rPr>
          <w:rFonts w:ascii="宋体" w:hAnsi="宋体" w:hint="eastAsia"/>
          <w:sz w:val="24"/>
          <w:szCs w:val="24"/>
        </w:rPr>
        <w:t>：鹿城区、</w:t>
      </w:r>
      <w:proofErr w:type="gramStart"/>
      <w:r w:rsidRPr="001913F8">
        <w:rPr>
          <w:rFonts w:ascii="宋体" w:hAnsi="宋体" w:hint="eastAsia"/>
          <w:sz w:val="24"/>
          <w:szCs w:val="24"/>
        </w:rPr>
        <w:t>瓯</w:t>
      </w:r>
      <w:proofErr w:type="gramEnd"/>
      <w:r w:rsidRPr="001913F8">
        <w:rPr>
          <w:rFonts w:ascii="宋体" w:hAnsi="宋体" w:hint="eastAsia"/>
          <w:sz w:val="24"/>
          <w:szCs w:val="24"/>
        </w:rPr>
        <w:t>海区、龙湾区、龙湾经开区、永嘉县</w:t>
      </w:r>
    </w:p>
    <w:p w:rsidR="000D3B49" w:rsidRPr="001913F8" w:rsidRDefault="000D3B49" w:rsidP="001913F8">
      <w:pPr>
        <w:spacing w:line="440" w:lineRule="exact"/>
        <w:rPr>
          <w:rFonts w:ascii="宋体" w:hAnsi="宋体"/>
          <w:sz w:val="24"/>
          <w:szCs w:val="24"/>
        </w:rPr>
      </w:pPr>
      <w:r w:rsidRPr="001913F8">
        <w:rPr>
          <w:rFonts w:ascii="宋体" w:hAnsi="宋体" w:hint="eastAsia"/>
          <w:sz w:val="24"/>
          <w:szCs w:val="24"/>
        </w:rPr>
        <w:t>二、免费门诊所需材料：</w:t>
      </w:r>
    </w:p>
    <w:p w:rsidR="000D3B49" w:rsidRPr="001913F8" w:rsidRDefault="000D3B49" w:rsidP="001913F8">
      <w:pPr>
        <w:spacing w:line="440" w:lineRule="exact"/>
        <w:rPr>
          <w:rFonts w:ascii="宋体" w:hAnsi="宋体"/>
          <w:sz w:val="24"/>
          <w:szCs w:val="24"/>
        </w:rPr>
      </w:pPr>
      <w:r w:rsidRPr="001913F8">
        <w:rPr>
          <w:rFonts w:ascii="宋体" w:hAnsi="宋体" w:hint="eastAsia"/>
          <w:sz w:val="24"/>
          <w:szCs w:val="24"/>
        </w:rPr>
        <w:t>1、持有当地户籍（身份证、户口簿）；</w:t>
      </w:r>
    </w:p>
    <w:p w:rsidR="000D3B49" w:rsidRPr="001913F8" w:rsidRDefault="000D3B49" w:rsidP="001913F8">
      <w:pPr>
        <w:spacing w:line="440" w:lineRule="exact"/>
        <w:rPr>
          <w:rFonts w:ascii="宋体" w:hAnsi="宋体"/>
          <w:sz w:val="24"/>
          <w:szCs w:val="24"/>
        </w:rPr>
      </w:pPr>
      <w:r w:rsidRPr="001913F8">
        <w:rPr>
          <w:rFonts w:ascii="宋体" w:hAnsi="宋体" w:hint="eastAsia"/>
          <w:sz w:val="24"/>
          <w:szCs w:val="24"/>
        </w:rPr>
        <w:t>2、持有</w:t>
      </w:r>
      <w:r w:rsidR="004F6732">
        <w:rPr>
          <w:rFonts w:ascii="宋体" w:hAnsi="宋体" w:hint="eastAsia"/>
          <w:sz w:val="24"/>
          <w:szCs w:val="24"/>
        </w:rPr>
        <w:t>第二代</w:t>
      </w:r>
      <w:r w:rsidR="00665873">
        <w:rPr>
          <w:rFonts w:ascii="宋体" w:hAnsi="宋体" w:hint="eastAsia"/>
          <w:sz w:val="24"/>
          <w:szCs w:val="24"/>
        </w:rPr>
        <w:t>精神</w:t>
      </w:r>
      <w:r w:rsidR="004F6732">
        <w:rPr>
          <w:rFonts w:ascii="宋体" w:hAnsi="宋体" w:hint="eastAsia"/>
          <w:sz w:val="24"/>
          <w:szCs w:val="24"/>
        </w:rPr>
        <w:t>残疾</w:t>
      </w:r>
      <w:r w:rsidRPr="001913F8">
        <w:rPr>
          <w:rFonts w:ascii="宋体" w:hAnsi="宋体" w:hint="eastAsia"/>
          <w:sz w:val="24"/>
          <w:szCs w:val="24"/>
        </w:rPr>
        <w:t>证；</w:t>
      </w:r>
    </w:p>
    <w:p w:rsidR="000D3B49" w:rsidRPr="001913F8" w:rsidRDefault="000D3B49" w:rsidP="001913F8">
      <w:pPr>
        <w:spacing w:line="440" w:lineRule="exact"/>
        <w:rPr>
          <w:rFonts w:ascii="宋体" w:hAnsi="宋体"/>
          <w:sz w:val="24"/>
          <w:szCs w:val="24"/>
        </w:rPr>
      </w:pPr>
      <w:r w:rsidRPr="001913F8">
        <w:rPr>
          <w:rFonts w:ascii="宋体" w:hAnsi="宋体" w:hint="eastAsia"/>
          <w:sz w:val="24"/>
          <w:szCs w:val="24"/>
        </w:rPr>
        <w:t>3、</w:t>
      </w:r>
      <w:r w:rsidR="00D07F59" w:rsidRPr="001913F8">
        <w:rPr>
          <w:rFonts w:asciiTheme="minorEastAsia" w:hAnsiTheme="minorEastAsia" w:cs="Helvetica"/>
          <w:color w:val="3E3E3E"/>
          <w:kern w:val="0"/>
          <w:sz w:val="24"/>
          <w:szCs w:val="24"/>
        </w:rPr>
        <w:t>持有社会保障</w:t>
      </w:r>
      <w:r w:rsidR="00D07F59" w:rsidRPr="001913F8">
        <w:rPr>
          <w:rFonts w:asciiTheme="minorEastAsia" w:hAnsiTheme="minorEastAsia" w:cs="Helvetica" w:hint="eastAsia"/>
          <w:color w:val="3E3E3E"/>
          <w:kern w:val="0"/>
          <w:sz w:val="24"/>
          <w:szCs w:val="24"/>
        </w:rPr>
        <w:t>卡</w:t>
      </w:r>
      <w:r w:rsidR="00570D2A" w:rsidRPr="001913F8">
        <w:rPr>
          <w:rFonts w:asciiTheme="minorEastAsia" w:hAnsiTheme="minorEastAsia" w:cs="Helvetica" w:hint="eastAsia"/>
          <w:color w:val="3E3E3E"/>
          <w:kern w:val="0"/>
          <w:sz w:val="24"/>
          <w:szCs w:val="24"/>
        </w:rPr>
        <w:t>或</w:t>
      </w:r>
      <w:r w:rsidR="00D07F59" w:rsidRPr="001913F8">
        <w:rPr>
          <w:rFonts w:asciiTheme="minorEastAsia" w:hAnsiTheme="minorEastAsia" w:cs="Helvetica"/>
          <w:color w:val="3E3E3E"/>
          <w:kern w:val="0"/>
          <w:sz w:val="24"/>
          <w:szCs w:val="24"/>
        </w:rPr>
        <w:t>市民卡</w:t>
      </w:r>
      <w:r w:rsidR="004F6732">
        <w:rPr>
          <w:rFonts w:asciiTheme="minorEastAsia" w:hAnsiTheme="minorEastAsia" w:cs="Helvetica" w:hint="eastAsia"/>
          <w:color w:val="3E3E3E"/>
          <w:kern w:val="0"/>
          <w:sz w:val="24"/>
          <w:szCs w:val="24"/>
        </w:rPr>
        <w:t>；</w:t>
      </w:r>
    </w:p>
    <w:p w:rsidR="000D3B49" w:rsidRPr="001913F8" w:rsidRDefault="00D07F59" w:rsidP="001913F8">
      <w:pPr>
        <w:spacing w:line="440" w:lineRule="exact"/>
        <w:rPr>
          <w:rFonts w:ascii="宋体" w:hAnsi="宋体"/>
          <w:sz w:val="24"/>
          <w:szCs w:val="24"/>
        </w:rPr>
      </w:pPr>
      <w:r w:rsidRPr="001913F8">
        <w:rPr>
          <w:rFonts w:ascii="宋体" w:hAnsi="宋体" w:hint="eastAsia"/>
          <w:sz w:val="24"/>
          <w:szCs w:val="24"/>
        </w:rPr>
        <w:t>4、</w:t>
      </w:r>
      <w:r w:rsidR="008258D9">
        <w:rPr>
          <w:rFonts w:ascii="宋体" w:hAnsi="宋体" w:hint="eastAsia"/>
          <w:sz w:val="24"/>
          <w:szCs w:val="24"/>
        </w:rPr>
        <w:t>享受</w:t>
      </w:r>
      <w:r w:rsidR="000D3B49" w:rsidRPr="001913F8">
        <w:rPr>
          <w:rFonts w:ascii="宋体" w:hAnsi="宋体" w:hint="eastAsia"/>
          <w:sz w:val="24"/>
          <w:szCs w:val="24"/>
        </w:rPr>
        <w:t>城乡最低生活保障证</w:t>
      </w:r>
      <w:r w:rsidR="008258D9">
        <w:rPr>
          <w:rFonts w:ascii="宋体" w:hAnsi="宋体" w:hint="eastAsia"/>
          <w:sz w:val="24"/>
          <w:szCs w:val="24"/>
        </w:rPr>
        <w:t>、</w:t>
      </w:r>
      <w:proofErr w:type="gramStart"/>
      <w:r w:rsidR="008258D9">
        <w:rPr>
          <w:rFonts w:ascii="宋体" w:hAnsi="宋体" w:hint="eastAsia"/>
          <w:sz w:val="24"/>
          <w:szCs w:val="24"/>
        </w:rPr>
        <w:t>低保边缘</w:t>
      </w:r>
      <w:proofErr w:type="gramEnd"/>
      <w:r w:rsidR="008258D9">
        <w:rPr>
          <w:rFonts w:ascii="宋体" w:hAnsi="宋体" w:hint="eastAsia"/>
          <w:sz w:val="24"/>
          <w:szCs w:val="24"/>
        </w:rPr>
        <w:t>户、</w:t>
      </w:r>
      <w:r w:rsidR="000D3B49" w:rsidRPr="001913F8">
        <w:rPr>
          <w:rFonts w:ascii="宋体" w:hAnsi="宋体" w:hint="eastAsia"/>
          <w:sz w:val="24"/>
          <w:szCs w:val="24"/>
        </w:rPr>
        <w:t>特困证</w:t>
      </w:r>
      <w:r w:rsidR="008258D9">
        <w:rPr>
          <w:rFonts w:ascii="宋体" w:hAnsi="宋体" w:hint="eastAsia"/>
          <w:sz w:val="24"/>
          <w:szCs w:val="24"/>
        </w:rPr>
        <w:t>等待遇</w:t>
      </w:r>
      <w:r w:rsidR="000D3B49" w:rsidRPr="001913F8">
        <w:rPr>
          <w:rFonts w:ascii="宋体" w:hAnsi="宋体" w:hint="eastAsia"/>
          <w:sz w:val="24"/>
          <w:szCs w:val="24"/>
        </w:rPr>
        <w:t>。</w:t>
      </w:r>
    </w:p>
    <w:p w:rsidR="000D3B49" w:rsidRPr="001913F8" w:rsidRDefault="000D3B49" w:rsidP="001913F8">
      <w:pPr>
        <w:spacing w:line="440" w:lineRule="exact"/>
        <w:rPr>
          <w:rFonts w:ascii="宋体" w:hAnsi="宋体"/>
          <w:sz w:val="24"/>
          <w:szCs w:val="24"/>
        </w:rPr>
      </w:pPr>
      <w:r w:rsidRPr="001913F8">
        <w:rPr>
          <w:rFonts w:ascii="宋体" w:hAnsi="宋体" w:hint="eastAsia"/>
          <w:sz w:val="24"/>
          <w:szCs w:val="24"/>
        </w:rPr>
        <w:t>二、免费项目:纳入浙江省基本医疗保险目录的门诊基本诊疗项目、药品、检验项目。</w:t>
      </w:r>
    </w:p>
    <w:p w:rsidR="000D3B49" w:rsidRPr="001913F8" w:rsidRDefault="000D3B49" w:rsidP="001913F8">
      <w:pPr>
        <w:spacing w:line="440" w:lineRule="exact"/>
        <w:rPr>
          <w:sz w:val="24"/>
          <w:szCs w:val="24"/>
        </w:rPr>
      </w:pPr>
      <w:r w:rsidRPr="001913F8">
        <w:rPr>
          <w:rFonts w:ascii="宋体" w:hAnsi="宋体" w:hint="eastAsia"/>
          <w:sz w:val="24"/>
          <w:szCs w:val="24"/>
        </w:rPr>
        <w:t>三、申请</w:t>
      </w:r>
      <w:r w:rsidRPr="001913F8">
        <w:rPr>
          <w:rFonts w:hint="eastAsia"/>
          <w:sz w:val="24"/>
          <w:szCs w:val="24"/>
        </w:rPr>
        <w:t>办理流程：</w:t>
      </w:r>
    </w:p>
    <w:p w:rsidR="000D3B49" w:rsidRPr="001913F8" w:rsidRDefault="000D3B49" w:rsidP="001913F8">
      <w:pPr>
        <w:spacing w:line="440" w:lineRule="exact"/>
        <w:rPr>
          <w:sz w:val="24"/>
          <w:szCs w:val="24"/>
        </w:rPr>
      </w:pPr>
      <w:r w:rsidRPr="001913F8">
        <w:rPr>
          <w:rFonts w:ascii="宋体" w:hAnsi="宋体" w:hint="eastAsia"/>
          <w:sz w:val="24"/>
          <w:szCs w:val="24"/>
        </w:rPr>
        <w:t>1、患者（家属）携带</w:t>
      </w:r>
      <w:r w:rsidR="00D07F59" w:rsidRPr="001913F8">
        <w:rPr>
          <w:rFonts w:hint="eastAsia"/>
          <w:sz w:val="24"/>
          <w:szCs w:val="24"/>
        </w:rPr>
        <w:t>《贫困精神残疾人服用基本抗精神病药物费用全额保障申请表》</w:t>
      </w:r>
      <w:r w:rsidR="00665873">
        <w:rPr>
          <w:rFonts w:hint="eastAsia"/>
          <w:sz w:val="24"/>
          <w:szCs w:val="24"/>
        </w:rPr>
        <w:t>（</w:t>
      </w:r>
      <w:proofErr w:type="gramStart"/>
      <w:r w:rsidR="00D07F59" w:rsidRPr="001913F8">
        <w:rPr>
          <w:rFonts w:hint="eastAsia"/>
          <w:sz w:val="24"/>
          <w:szCs w:val="24"/>
        </w:rPr>
        <w:t>瓯</w:t>
      </w:r>
      <w:proofErr w:type="gramEnd"/>
      <w:r w:rsidR="00D07F59" w:rsidRPr="001913F8">
        <w:rPr>
          <w:rFonts w:hint="eastAsia"/>
          <w:sz w:val="24"/>
          <w:szCs w:val="24"/>
        </w:rPr>
        <w:t>海区</w:t>
      </w:r>
      <w:r w:rsidR="008258D9">
        <w:rPr>
          <w:rFonts w:hint="eastAsia"/>
          <w:sz w:val="24"/>
          <w:szCs w:val="24"/>
        </w:rPr>
        <w:t>除外</w:t>
      </w:r>
      <w:r w:rsidR="00665873">
        <w:rPr>
          <w:rFonts w:hint="eastAsia"/>
          <w:sz w:val="24"/>
          <w:szCs w:val="24"/>
        </w:rPr>
        <w:t>）</w:t>
      </w:r>
      <w:r w:rsidR="00D07F59" w:rsidRPr="001913F8">
        <w:rPr>
          <w:rFonts w:hint="eastAsia"/>
          <w:sz w:val="24"/>
          <w:szCs w:val="24"/>
        </w:rPr>
        <w:t>，表格上</w:t>
      </w:r>
      <w:r w:rsidR="00C95098" w:rsidRPr="001913F8">
        <w:rPr>
          <w:rFonts w:hint="eastAsia"/>
          <w:sz w:val="24"/>
          <w:szCs w:val="24"/>
        </w:rPr>
        <w:t>要有</w:t>
      </w:r>
      <w:r w:rsidR="00D07F59" w:rsidRPr="001913F8">
        <w:rPr>
          <w:rFonts w:hint="eastAsia"/>
          <w:sz w:val="24"/>
          <w:szCs w:val="24"/>
        </w:rPr>
        <w:t>当地镇政府或街道办事予以核实后签署意见盖章方有效（一年签署盖章一次）。</w:t>
      </w:r>
    </w:p>
    <w:p w:rsidR="00D07F59" w:rsidRPr="001913F8" w:rsidRDefault="00D07F59" w:rsidP="001913F8">
      <w:pPr>
        <w:spacing w:line="440" w:lineRule="exact"/>
        <w:rPr>
          <w:sz w:val="24"/>
          <w:szCs w:val="24"/>
        </w:rPr>
      </w:pPr>
      <w:r w:rsidRPr="001913F8">
        <w:rPr>
          <w:rFonts w:ascii="宋体" w:hAnsi="宋体" w:hint="eastAsia"/>
          <w:sz w:val="24"/>
          <w:szCs w:val="24"/>
        </w:rPr>
        <w:t>2、</w:t>
      </w:r>
      <w:proofErr w:type="gramStart"/>
      <w:r w:rsidR="00C95098" w:rsidRPr="001913F8">
        <w:rPr>
          <w:rFonts w:ascii="宋体" w:hAnsi="宋体" w:hint="eastAsia"/>
          <w:sz w:val="24"/>
          <w:szCs w:val="24"/>
        </w:rPr>
        <w:t>医</w:t>
      </w:r>
      <w:proofErr w:type="gramEnd"/>
      <w:r w:rsidR="00C95098" w:rsidRPr="001913F8">
        <w:rPr>
          <w:rFonts w:ascii="宋体" w:hAnsi="宋体" w:hint="eastAsia"/>
          <w:sz w:val="24"/>
          <w:szCs w:val="24"/>
        </w:rPr>
        <w:t>保办（窗口）审核</w:t>
      </w:r>
      <w:r w:rsidR="001C3C9E" w:rsidRPr="001913F8">
        <w:rPr>
          <w:rFonts w:ascii="宋体" w:hAnsi="宋体" w:hint="eastAsia"/>
          <w:sz w:val="24"/>
          <w:szCs w:val="24"/>
        </w:rPr>
        <w:t>好</w:t>
      </w:r>
      <w:r w:rsidR="00C95098" w:rsidRPr="001913F8">
        <w:rPr>
          <w:rFonts w:ascii="宋体" w:hAnsi="宋体" w:hint="eastAsia"/>
          <w:sz w:val="24"/>
          <w:szCs w:val="24"/>
        </w:rPr>
        <w:t>患者资料后</w:t>
      </w:r>
      <w:r w:rsidR="001C3C9E" w:rsidRPr="001913F8">
        <w:rPr>
          <w:rFonts w:ascii="宋体" w:hAnsi="宋体" w:hint="eastAsia"/>
          <w:sz w:val="24"/>
          <w:szCs w:val="24"/>
        </w:rPr>
        <w:t>开具</w:t>
      </w:r>
      <w:r w:rsidR="000844B4" w:rsidRPr="001913F8">
        <w:rPr>
          <w:rFonts w:ascii="Calibri" w:eastAsia="宋体" w:hAnsi="Calibri" w:cs="Times New Roman" w:hint="eastAsia"/>
          <w:sz w:val="24"/>
          <w:szCs w:val="24"/>
        </w:rPr>
        <w:t>温州市第七人民医院门诊服药</w:t>
      </w:r>
      <w:proofErr w:type="gramStart"/>
      <w:r w:rsidR="000844B4" w:rsidRPr="001913F8">
        <w:rPr>
          <w:rFonts w:hint="eastAsia"/>
          <w:sz w:val="24"/>
          <w:szCs w:val="24"/>
        </w:rPr>
        <w:t>全额保障</w:t>
      </w:r>
      <w:proofErr w:type="gramEnd"/>
      <w:r w:rsidR="000844B4" w:rsidRPr="001913F8">
        <w:rPr>
          <w:rFonts w:hint="eastAsia"/>
          <w:sz w:val="24"/>
          <w:szCs w:val="24"/>
        </w:rPr>
        <w:t>救治救助卡</w:t>
      </w:r>
      <w:r w:rsidR="00570D2A" w:rsidRPr="001913F8">
        <w:rPr>
          <w:rFonts w:hint="eastAsia"/>
          <w:sz w:val="24"/>
          <w:szCs w:val="24"/>
        </w:rPr>
        <w:t>（</w:t>
      </w:r>
      <w:proofErr w:type="gramStart"/>
      <w:r w:rsidR="00570D2A" w:rsidRPr="001913F8">
        <w:rPr>
          <w:rFonts w:hint="eastAsia"/>
          <w:sz w:val="24"/>
          <w:szCs w:val="24"/>
        </w:rPr>
        <w:t>医</w:t>
      </w:r>
      <w:proofErr w:type="gramEnd"/>
      <w:r w:rsidR="00570D2A" w:rsidRPr="001913F8">
        <w:rPr>
          <w:rFonts w:hint="eastAsia"/>
          <w:sz w:val="24"/>
          <w:szCs w:val="24"/>
        </w:rPr>
        <w:t>保办盖章）。</w:t>
      </w:r>
    </w:p>
    <w:p w:rsidR="00570D2A" w:rsidRPr="001913F8" w:rsidRDefault="00570D2A" w:rsidP="001913F8">
      <w:pPr>
        <w:spacing w:line="440" w:lineRule="exact"/>
        <w:rPr>
          <w:rFonts w:ascii="宋体" w:hAnsi="宋体"/>
          <w:sz w:val="24"/>
          <w:szCs w:val="24"/>
        </w:rPr>
      </w:pPr>
      <w:r w:rsidRPr="001913F8">
        <w:rPr>
          <w:rFonts w:ascii="宋体" w:hAnsi="宋体" w:hint="eastAsia"/>
          <w:sz w:val="24"/>
          <w:szCs w:val="24"/>
        </w:rPr>
        <w:t>3、患者（家属）挂号，挂号费由患者（家属）支付。</w:t>
      </w:r>
    </w:p>
    <w:p w:rsidR="00570D2A" w:rsidRPr="001913F8" w:rsidRDefault="00570D2A" w:rsidP="001913F8">
      <w:pPr>
        <w:spacing w:line="440" w:lineRule="exact"/>
        <w:rPr>
          <w:sz w:val="24"/>
          <w:szCs w:val="24"/>
        </w:rPr>
      </w:pPr>
      <w:r w:rsidRPr="001913F8">
        <w:rPr>
          <w:rFonts w:ascii="宋体" w:hAnsi="宋体" w:hint="eastAsia"/>
          <w:sz w:val="24"/>
          <w:szCs w:val="24"/>
        </w:rPr>
        <w:t>4、患者（家属）携带</w:t>
      </w:r>
      <w:r w:rsidRPr="001913F8">
        <w:rPr>
          <w:rFonts w:asciiTheme="minorEastAsia" w:hAnsiTheme="minorEastAsia" w:cs="Helvetica"/>
          <w:color w:val="3E3E3E"/>
          <w:kern w:val="0"/>
          <w:sz w:val="24"/>
          <w:szCs w:val="24"/>
        </w:rPr>
        <w:t>社会保障</w:t>
      </w:r>
      <w:r w:rsidRPr="001913F8">
        <w:rPr>
          <w:rFonts w:asciiTheme="minorEastAsia" w:hAnsiTheme="minorEastAsia" w:cs="Helvetica" w:hint="eastAsia"/>
          <w:color w:val="3E3E3E"/>
          <w:kern w:val="0"/>
          <w:sz w:val="24"/>
          <w:szCs w:val="24"/>
        </w:rPr>
        <w:t>卡或</w:t>
      </w:r>
      <w:r w:rsidRPr="001913F8">
        <w:rPr>
          <w:rFonts w:asciiTheme="minorEastAsia" w:hAnsiTheme="minorEastAsia" w:cs="Helvetica"/>
          <w:color w:val="3E3E3E"/>
          <w:kern w:val="0"/>
          <w:sz w:val="24"/>
          <w:szCs w:val="24"/>
        </w:rPr>
        <w:t>市民卡</w:t>
      </w:r>
      <w:r w:rsidRPr="001913F8">
        <w:rPr>
          <w:rFonts w:asciiTheme="minorEastAsia" w:hAnsiTheme="minorEastAsia" w:cs="Helvetica" w:hint="eastAsia"/>
          <w:color w:val="3E3E3E"/>
          <w:kern w:val="0"/>
          <w:sz w:val="24"/>
          <w:szCs w:val="24"/>
        </w:rPr>
        <w:t>及</w:t>
      </w:r>
      <w:r w:rsidRPr="001913F8">
        <w:rPr>
          <w:rFonts w:ascii="Calibri" w:eastAsia="宋体" w:hAnsi="Calibri" w:cs="Times New Roman" w:hint="eastAsia"/>
          <w:sz w:val="24"/>
          <w:szCs w:val="24"/>
        </w:rPr>
        <w:t>门诊服药</w:t>
      </w:r>
      <w:proofErr w:type="gramStart"/>
      <w:r w:rsidRPr="001913F8">
        <w:rPr>
          <w:rFonts w:hint="eastAsia"/>
          <w:sz w:val="24"/>
          <w:szCs w:val="24"/>
        </w:rPr>
        <w:t>全额保障</w:t>
      </w:r>
      <w:proofErr w:type="gramEnd"/>
      <w:r w:rsidRPr="001913F8">
        <w:rPr>
          <w:rFonts w:hint="eastAsia"/>
          <w:sz w:val="24"/>
          <w:szCs w:val="24"/>
        </w:rPr>
        <w:t>救治救助卡到门诊医生处就诊，门诊医生接诊后需在</w:t>
      </w:r>
      <w:r w:rsidRPr="001913F8">
        <w:rPr>
          <w:rFonts w:ascii="Calibri" w:eastAsia="宋体" w:hAnsi="Calibri" w:cs="Times New Roman" w:hint="eastAsia"/>
          <w:sz w:val="24"/>
          <w:szCs w:val="24"/>
        </w:rPr>
        <w:t>门诊服药</w:t>
      </w:r>
      <w:proofErr w:type="gramStart"/>
      <w:r w:rsidRPr="001913F8">
        <w:rPr>
          <w:rFonts w:hint="eastAsia"/>
          <w:sz w:val="24"/>
          <w:szCs w:val="24"/>
        </w:rPr>
        <w:t>全额保障</w:t>
      </w:r>
      <w:proofErr w:type="gramEnd"/>
      <w:r w:rsidRPr="001913F8">
        <w:rPr>
          <w:rFonts w:hint="eastAsia"/>
          <w:sz w:val="24"/>
          <w:szCs w:val="24"/>
        </w:rPr>
        <w:t>救治救助卡填写时间及签字。</w:t>
      </w:r>
    </w:p>
    <w:p w:rsidR="00570D2A" w:rsidRPr="001913F8" w:rsidRDefault="00570D2A" w:rsidP="001913F8">
      <w:pPr>
        <w:spacing w:line="440" w:lineRule="exact"/>
        <w:rPr>
          <w:sz w:val="24"/>
          <w:szCs w:val="24"/>
        </w:rPr>
      </w:pPr>
      <w:r w:rsidRPr="001913F8">
        <w:rPr>
          <w:rFonts w:ascii="宋体" w:hAnsi="宋体" w:hint="eastAsia"/>
          <w:sz w:val="24"/>
          <w:szCs w:val="24"/>
        </w:rPr>
        <w:t>5、患者（家属）凭</w:t>
      </w:r>
      <w:r w:rsidRPr="001913F8">
        <w:rPr>
          <w:rFonts w:asciiTheme="minorEastAsia" w:hAnsiTheme="minorEastAsia" w:cs="Helvetica"/>
          <w:color w:val="3E3E3E"/>
          <w:kern w:val="0"/>
          <w:sz w:val="24"/>
          <w:szCs w:val="24"/>
        </w:rPr>
        <w:t>社会保障</w:t>
      </w:r>
      <w:r w:rsidRPr="001913F8">
        <w:rPr>
          <w:rFonts w:asciiTheme="minorEastAsia" w:hAnsiTheme="minorEastAsia" w:cs="Helvetica" w:hint="eastAsia"/>
          <w:color w:val="3E3E3E"/>
          <w:kern w:val="0"/>
          <w:sz w:val="24"/>
          <w:szCs w:val="24"/>
        </w:rPr>
        <w:t>卡或</w:t>
      </w:r>
      <w:r w:rsidRPr="001913F8">
        <w:rPr>
          <w:rFonts w:asciiTheme="minorEastAsia" w:hAnsiTheme="minorEastAsia" w:cs="Helvetica"/>
          <w:color w:val="3E3E3E"/>
          <w:kern w:val="0"/>
          <w:sz w:val="24"/>
          <w:szCs w:val="24"/>
        </w:rPr>
        <w:t>市民卡</w:t>
      </w:r>
      <w:r w:rsidRPr="001913F8">
        <w:rPr>
          <w:rFonts w:asciiTheme="minorEastAsia" w:hAnsiTheme="minorEastAsia" w:cs="Helvetica" w:hint="eastAsia"/>
          <w:color w:val="3E3E3E"/>
          <w:kern w:val="0"/>
          <w:sz w:val="24"/>
          <w:szCs w:val="24"/>
        </w:rPr>
        <w:t>及</w:t>
      </w:r>
      <w:r w:rsidRPr="001913F8">
        <w:rPr>
          <w:rFonts w:ascii="Calibri" w:eastAsia="宋体" w:hAnsi="Calibri" w:cs="Times New Roman" w:hint="eastAsia"/>
          <w:sz w:val="24"/>
          <w:szCs w:val="24"/>
        </w:rPr>
        <w:t>门诊服药</w:t>
      </w:r>
      <w:proofErr w:type="gramStart"/>
      <w:r w:rsidRPr="001913F8">
        <w:rPr>
          <w:rFonts w:hint="eastAsia"/>
          <w:sz w:val="24"/>
          <w:szCs w:val="24"/>
        </w:rPr>
        <w:t>全额保障</w:t>
      </w:r>
      <w:proofErr w:type="gramEnd"/>
      <w:r w:rsidRPr="001913F8">
        <w:rPr>
          <w:rFonts w:hint="eastAsia"/>
          <w:sz w:val="24"/>
          <w:szCs w:val="24"/>
        </w:rPr>
        <w:t>救治救助卡到门诊收费处结账并领取发票记账联。</w:t>
      </w:r>
    </w:p>
    <w:p w:rsidR="00570D2A" w:rsidRPr="001913F8" w:rsidRDefault="00570D2A" w:rsidP="001913F8">
      <w:pPr>
        <w:spacing w:line="440" w:lineRule="exact"/>
        <w:rPr>
          <w:rFonts w:ascii="宋体" w:hAnsi="宋体"/>
          <w:sz w:val="24"/>
          <w:szCs w:val="24"/>
        </w:rPr>
      </w:pPr>
      <w:r w:rsidRPr="001913F8">
        <w:rPr>
          <w:rFonts w:ascii="宋体" w:hAnsi="宋体" w:hint="eastAsia"/>
          <w:sz w:val="24"/>
          <w:szCs w:val="24"/>
        </w:rPr>
        <w:t>6、患者（家属）持发票记账联到药房取药，发票记账联由药房收取。</w:t>
      </w:r>
    </w:p>
    <w:p w:rsidR="00570D2A" w:rsidRPr="001913F8" w:rsidRDefault="00570D2A" w:rsidP="001913F8">
      <w:pPr>
        <w:spacing w:line="440" w:lineRule="exact"/>
        <w:rPr>
          <w:sz w:val="24"/>
          <w:szCs w:val="24"/>
        </w:rPr>
      </w:pPr>
      <w:r w:rsidRPr="001913F8">
        <w:rPr>
          <w:rFonts w:ascii="宋体" w:hAnsi="宋体" w:hint="eastAsia"/>
          <w:sz w:val="24"/>
          <w:szCs w:val="24"/>
        </w:rPr>
        <w:t>7、患者（家属）领取药品和服药单，请按医嘱服药。</w:t>
      </w:r>
    </w:p>
    <w:sectPr w:rsidR="00570D2A" w:rsidRPr="001913F8" w:rsidSect="00885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C8D" w:rsidRDefault="00743C8D" w:rsidP="000D3B49">
      <w:r>
        <w:separator/>
      </w:r>
    </w:p>
  </w:endnote>
  <w:endnote w:type="continuationSeparator" w:id="0">
    <w:p w:rsidR="00743C8D" w:rsidRDefault="00743C8D" w:rsidP="000D3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C8D" w:rsidRDefault="00743C8D" w:rsidP="000D3B49">
      <w:r>
        <w:separator/>
      </w:r>
    </w:p>
  </w:footnote>
  <w:footnote w:type="continuationSeparator" w:id="0">
    <w:p w:rsidR="00743C8D" w:rsidRDefault="00743C8D" w:rsidP="000D3B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B49"/>
    <w:rsid w:val="000844B4"/>
    <w:rsid w:val="000D3B49"/>
    <w:rsid w:val="00167AFE"/>
    <w:rsid w:val="001913F8"/>
    <w:rsid w:val="001C3C9E"/>
    <w:rsid w:val="00214BC0"/>
    <w:rsid w:val="004F6732"/>
    <w:rsid w:val="00570D2A"/>
    <w:rsid w:val="00665873"/>
    <w:rsid w:val="006B4319"/>
    <w:rsid w:val="00743C8D"/>
    <w:rsid w:val="007F0441"/>
    <w:rsid w:val="008258D9"/>
    <w:rsid w:val="008850B6"/>
    <w:rsid w:val="00AA5533"/>
    <w:rsid w:val="00C4090E"/>
    <w:rsid w:val="00C95098"/>
    <w:rsid w:val="00D0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3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3B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3B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3B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陈海凡</cp:lastModifiedBy>
  <cp:revision>38</cp:revision>
  <dcterms:created xsi:type="dcterms:W3CDTF">2018-05-07T03:07:00Z</dcterms:created>
  <dcterms:modified xsi:type="dcterms:W3CDTF">2022-06-07T02:34:00Z</dcterms:modified>
</cp:coreProperties>
</file>